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31CF96AC" w:rsidR="00833066" w:rsidRPr="00DB5D35" w:rsidRDefault="00E26040" w:rsidP="00982CAE">
            <w:pPr>
              <w:pStyle w:val="Nuoroda"/>
              <w:spacing w:before="240"/>
              <w:rPr>
                <w:szCs w:val="24"/>
              </w:rPr>
            </w:pPr>
            <w:r>
              <w:rPr>
                <w:szCs w:val="24"/>
              </w:rPr>
              <w:t xml:space="preserve">      </w:t>
            </w:r>
            <w:r w:rsidR="00833066" w:rsidRPr="00DB5D35">
              <w:rPr>
                <w:szCs w:val="24"/>
              </w:rPr>
              <w:t>2025-0</w:t>
            </w:r>
            <w:r w:rsidR="003B10EB">
              <w:rPr>
                <w:szCs w:val="24"/>
              </w:rPr>
              <w:t>5</w:t>
            </w:r>
            <w:r w:rsidR="00833066" w:rsidRPr="00DB5D35">
              <w:rPr>
                <w:szCs w:val="24"/>
              </w:rPr>
              <w:t>-</w:t>
            </w:r>
            <w:r w:rsidR="001B112B">
              <w:rPr>
                <w:szCs w:val="24"/>
              </w:rPr>
              <w:t>20</w:t>
            </w:r>
            <w:r>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1B112B">
              <w:rPr>
                <w:szCs w:val="24"/>
              </w:rPr>
              <w:t>122</w:t>
            </w:r>
            <w:bookmarkStart w:id="0" w:name="_GoBack"/>
            <w:bookmarkEnd w:id="0"/>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DD96B06" w14:textId="759517CC" w:rsidR="00DB5D35" w:rsidRDefault="00931C33" w:rsidP="00973D2A">
      <w:pPr>
        <w:pStyle w:val="Pavadinimas"/>
        <w:spacing w:after="24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4A2B38" w:rsidRPr="004A2B38">
        <w:rPr>
          <w:rFonts w:eastAsia="Arial Unicode MS"/>
          <w:b/>
          <w:bCs/>
          <w:spacing w:val="4"/>
          <w:szCs w:val="24"/>
          <w:bdr w:val="none" w:sz="0" w:space="0" w:color="auto" w:frame="1"/>
        </w:rPr>
        <w:t>TURĖKLŲ IR AIKŠTELĖS REKONSTRAVIMAS KAMEROJE NR.20</w:t>
      </w:r>
    </w:p>
    <w:p w14:paraId="5DC71B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605E9C99" w:rsidR="001B6D7D" w:rsidRPr="004C2A58" w:rsidRDefault="001B6D7D" w:rsidP="004A2B38">
      <w:pPr>
        <w:pStyle w:val="Sraopastraipa"/>
        <w:numPr>
          <w:ilvl w:val="1"/>
          <w:numId w:val="17"/>
        </w:numPr>
        <w:suppressAutoHyphens/>
        <w:spacing w:after="40"/>
        <w:ind w:left="0" w:firstLine="567"/>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4A2B38">
        <w:rPr>
          <w:rFonts w:eastAsia="Arial Unicode MS" w:cs="Arial Unicode MS"/>
          <w:b/>
          <w:sz w:val="22"/>
          <w:szCs w:val="22"/>
          <w:bdr w:val="none" w:sz="0" w:space="0" w:color="auto" w:frame="1"/>
          <w:lang w:eastAsia="lt-LT"/>
        </w:rPr>
        <w:t>t</w:t>
      </w:r>
      <w:r w:rsidR="004A2B38" w:rsidRPr="004A2B38">
        <w:rPr>
          <w:rFonts w:eastAsia="Arial Unicode MS" w:cs="Arial Unicode MS"/>
          <w:b/>
          <w:sz w:val="22"/>
          <w:szCs w:val="22"/>
          <w:bdr w:val="none" w:sz="0" w:space="0" w:color="auto" w:frame="1"/>
          <w:lang w:eastAsia="lt-LT"/>
        </w:rPr>
        <w:t>ur</w:t>
      </w:r>
      <w:r w:rsidR="004A2B38">
        <w:rPr>
          <w:rFonts w:eastAsia="Arial Unicode MS" w:cs="Arial Unicode MS"/>
          <w:b/>
          <w:sz w:val="22"/>
          <w:szCs w:val="22"/>
          <w:bdr w:val="none" w:sz="0" w:space="0" w:color="auto" w:frame="1"/>
          <w:lang w:eastAsia="lt-LT"/>
        </w:rPr>
        <w:t>ėklų ir aikštelės rekonstravimo darbus</w:t>
      </w:r>
      <w:r w:rsidR="004A2B38" w:rsidRPr="004A2B38">
        <w:rPr>
          <w:rFonts w:eastAsia="Arial Unicode MS" w:cs="Arial Unicode MS"/>
          <w:b/>
          <w:sz w:val="22"/>
          <w:szCs w:val="22"/>
          <w:bdr w:val="none" w:sz="0" w:space="0" w:color="auto" w:frame="1"/>
          <w:lang w:eastAsia="lt-LT"/>
        </w:rPr>
        <w:t xml:space="preserve"> kameroje Nr.20 </w:t>
      </w:r>
      <w:r w:rsidR="009E5C77" w:rsidRPr="009E5C77">
        <w:rPr>
          <w:rFonts w:eastAsia="Arial Unicode MS" w:cs="Arial Unicode MS"/>
          <w:sz w:val="22"/>
          <w:szCs w:val="22"/>
          <w:bdr w:val="none" w:sz="0" w:space="0" w:color="auto" w:frame="1"/>
          <w:lang w:eastAsia="lt-LT"/>
        </w:rPr>
        <w:t xml:space="preserve">(toliau - </w:t>
      </w:r>
      <w:r w:rsidR="001F01FC">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13BCB4F9" w14:textId="77777777" w:rsidR="004A2B38"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w:t>
      </w:r>
      <w:r w:rsidR="00973D2A">
        <w:rPr>
          <w:rFonts w:eastAsia="Arial Unicode MS" w:cs="Arial Unicode MS"/>
          <w:sz w:val="22"/>
          <w:szCs w:val="22"/>
          <w:bdr w:val="none" w:sz="0" w:space="0" w:color="auto" w:frame="1"/>
          <w:lang w:eastAsia="lt-LT"/>
        </w:rPr>
        <w:t>ogu, nes CPO kataloge tokio tipo</w:t>
      </w:r>
      <w:r w:rsidRPr="00EA6FCA">
        <w:rPr>
          <w:rFonts w:eastAsia="Arial Unicode MS" w:cs="Arial Unicode MS"/>
          <w:sz w:val="22"/>
          <w:szCs w:val="22"/>
          <w:bdr w:val="none" w:sz="0" w:space="0" w:color="auto" w:frame="1"/>
          <w:lang w:eastAsia="lt-LT"/>
        </w:rPr>
        <w:t xml:space="preserve"> </w:t>
      </w:r>
      <w:r w:rsidR="00454C04">
        <w:rPr>
          <w:rFonts w:eastAsia="Arial Unicode MS" w:cs="Arial Unicode MS"/>
          <w:sz w:val="22"/>
          <w:szCs w:val="22"/>
          <w:bdr w:val="none" w:sz="0" w:space="0" w:color="auto" w:frame="1"/>
          <w:lang w:eastAsia="lt-LT"/>
        </w:rPr>
        <w:t>darbai</w:t>
      </w:r>
      <w:r w:rsidRPr="00EA6FCA">
        <w:rPr>
          <w:rFonts w:eastAsia="Arial Unicode MS" w:cs="Arial Unicode MS"/>
          <w:sz w:val="22"/>
          <w:szCs w:val="22"/>
          <w:bdr w:val="none" w:sz="0" w:space="0" w:color="auto" w:frame="1"/>
          <w:lang w:eastAsia="lt-LT"/>
        </w:rPr>
        <w:t xml:space="preserve"> nesiūlom</w:t>
      </w:r>
      <w:r w:rsidR="00454C04">
        <w:rPr>
          <w:rFonts w:eastAsia="Arial Unicode MS" w:cs="Arial Unicode MS"/>
          <w:sz w:val="22"/>
          <w:szCs w:val="22"/>
          <w:bdr w:val="none" w:sz="0" w:space="0" w:color="auto" w:frame="1"/>
          <w:lang w:eastAsia="lt-LT"/>
        </w:rPr>
        <w:t>i</w:t>
      </w:r>
      <w:r w:rsidRPr="00EA6FCA">
        <w:rPr>
          <w:rFonts w:eastAsia="Arial Unicode MS" w:cs="Arial Unicode MS"/>
          <w:sz w:val="22"/>
          <w:szCs w:val="22"/>
          <w:bdr w:val="none" w:sz="0" w:space="0" w:color="auto" w:frame="1"/>
          <w:lang w:eastAsia="lt-LT"/>
        </w:rPr>
        <w:t>.</w:t>
      </w:r>
    </w:p>
    <w:p w14:paraId="01A8C860" w14:textId="35966D4D" w:rsidR="004A2B38" w:rsidRPr="004A2B38" w:rsidRDefault="001B6D7D" w:rsidP="004A2B38">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 </w:t>
      </w:r>
      <w:r w:rsidR="004A2B38" w:rsidRPr="004A2B38">
        <w:rPr>
          <w:rFonts w:eastAsia="Arial Unicode MS" w:cs="Arial Unicode MS"/>
          <w:sz w:val="22"/>
          <w:szCs w:val="22"/>
          <w:bdr w:val="nil"/>
        </w:rPr>
        <w:t xml:space="preserve">Tiesioginį ryšį su tiekėjais įgalioti palaikyti perkančiojo subjekto atstovai Giedrė Žilionienė, pirkimų specialistė, tel. +370 37 301837, el. p. </w:t>
      </w:r>
      <w:proofErr w:type="spellStart"/>
      <w:r w:rsidR="004A2B38" w:rsidRPr="004A2B38">
        <w:rPr>
          <w:rFonts w:eastAsia="Arial Unicode MS" w:cs="Arial Unicode MS"/>
          <w:sz w:val="22"/>
          <w:szCs w:val="22"/>
          <w:bdr w:val="nil"/>
        </w:rPr>
        <w:t>giedre.zilioniene@kaunovandenys.lt</w:t>
      </w:r>
      <w:proofErr w:type="spellEnd"/>
      <w:r w:rsidR="004A2B38" w:rsidRPr="004A2B38">
        <w:rPr>
          <w:rFonts w:eastAsia="Arial Unicode MS" w:cs="Arial Unicode MS"/>
          <w:sz w:val="22"/>
          <w:szCs w:val="22"/>
          <w:bdr w:val="nil"/>
        </w:rPr>
        <w:t>, techniniais klausimais Nuotekų valyklos Vyresnysis inžinierius mechanikos ūkiui Raimundas Raila, tel. +370 612 64110.</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Default="001B6D7D" w:rsidP="00A74CB6">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A74CB6" w:rsidRPr="00A74CB6">
        <w:rPr>
          <w:rFonts w:eastAsia="Arial Unicode MS" w:cs="Arial Unicode MS"/>
          <w:sz w:val="22"/>
          <w:szCs w:val="22"/>
          <w:bdr w:val="none" w:sz="0" w:space="0" w:color="auto" w:frame="1"/>
        </w:rPr>
        <w:t>Sutarties projektas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1578192E" w14:textId="53E4B8BB"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4B8EDEA5" w14:textId="77777777" w:rsidR="001F01FC" w:rsidRPr="00DE4BCD" w:rsidRDefault="001F01FC" w:rsidP="001F01FC">
      <w:pPr>
        <w:numPr>
          <w:ilvl w:val="1"/>
          <w:numId w:val="17"/>
        </w:numPr>
        <w:pBdr>
          <w:top w:val="nil"/>
          <w:left w:val="nil"/>
          <w:bottom w:val="nil"/>
          <w:right w:val="nil"/>
          <w:between w:val="nil"/>
          <w:bar w:val="nil"/>
        </w:pBdr>
        <w:suppressAutoHyphens/>
        <w:spacing w:after="40"/>
        <w:ind w:left="1418" w:hanging="709"/>
        <w:jc w:val="both"/>
        <w:rPr>
          <w:rFonts w:eastAsia="Arial Unicode MS"/>
          <w:sz w:val="22"/>
          <w:szCs w:val="22"/>
          <w:bdr w:val="nil"/>
        </w:rPr>
      </w:pPr>
      <w:r w:rsidRPr="00DE4BCD">
        <w:rPr>
          <w:rFonts w:eastAsia="Arial Unicode MS"/>
          <w:sz w:val="22"/>
          <w:szCs w:val="22"/>
          <w:bdr w:val="nil"/>
        </w:rPr>
        <w:t>Tiekėjų kvalifikacijos reikalavimai:</w:t>
      </w:r>
    </w:p>
    <w:p w14:paraId="43003EF3" w14:textId="77777777" w:rsidR="001F01FC" w:rsidRDefault="001F01FC" w:rsidP="001F01FC">
      <w:pPr>
        <w:pBdr>
          <w:top w:val="nil"/>
          <w:left w:val="nil"/>
          <w:bottom w:val="nil"/>
          <w:right w:val="nil"/>
          <w:between w:val="nil"/>
          <w:bar w:val="nil"/>
        </w:pBdr>
        <w:suppressAutoHyphens/>
        <w:spacing w:after="40"/>
        <w:ind w:hanging="142"/>
        <w:jc w:val="both"/>
        <w:rPr>
          <w:rFonts w:eastAsia="Arial Unicode MS" w:cs="Arial Unicode MS"/>
          <w:color w:val="000000"/>
          <w:sz w:val="22"/>
          <w:szCs w:val="22"/>
          <w:bdr w:val="nil"/>
        </w:rPr>
      </w:pPr>
      <w:r w:rsidRPr="00DE4BCD">
        <w:rPr>
          <w:rFonts w:eastAsia="Arial Unicode MS" w:cs="Arial Unicode MS"/>
          <w:color w:val="000000"/>
          <w:sz w:val="22"/>
          <w:szCs w:val="22"/>
          <w:bdr w:val="nil"/>
        </w:rPr>
        <w:t xml:space="preserve">               Teikėjas pasiūlymų pateikimo termino dienai turi atitikti šiuos minimalius kvalifikacijos reikalavimus </w:t>
      </w:r>
      <w:r w:rsidRPr="00B2097C">
        <w:rPr>
          <w:rFonts w:eastAsia="Arial Unicode MS" w:cs="Arial Unicode MS"/>
          <w:color w:val="000000"/>
          <w:sz w:val="22"/>
          <w:szCs w:val="22"/>
          <w:u w:val="single"/>
          <w:bdr w:val="nil"/>
        </w:rPr>
        <w:t>ir kartu su pasiūlymu pateikti</w:t>
      </w:r>
      <w:r w:rsidRPr="00DE4BCD">
        <w:rPr>
          <w:rFonts w:eastAsia="Arial Unicode MS" w:cs="Arial Unicode MS"/>
          <w:color w:val="000000"/>
          <w:sz w:val="22"/>
          <w:szCs w:val="22"/>
          <w:bdr w:val="nil"/>
        </w:rPr>
        <w:t xml:space="preserve"> žemiau nurodytus tiekėjo kvalifikaciją patvirtinančius dokumentus.</w:t>
      </w:r>
    </w:p>
    <w:p w14:paraId="7D0D2F7C" w14:textId="77777777" w:rsidR="001F01FC" w:rsidRDefault="001F01FC" w:rsidP="001F01FC">
      <w:pPr>
        <w:pStyle w:val="Sraopastraipa"/>
        <w:pBdr>
          <w:top w:val="nil"/>
          <w:left w:val="nil"/>
          <w:bottom w:val="nil"/>
          <w:right w:val="nil"/>
          <w:between w:val="nil"/>
          <w:bar w:val="nil"/>
        </w:pBdr>
        <w:suppressAutoHyphens/>
        <w:spacing w:after="40"/>
        <w:ind w:left="1125"/>
        <w:jc w:val="both"/>
        <w:rPr>
          <w:rFonts w:eastAsia="Arial Unicode MS"/>
          <w:sz w:val="22"/>
          <w:szCs w:val="22"/>
          <w:bdr w:val="nil"/>
        </w:rPr>
      </w:pPr>
    </w:p>
    <w:tbl>
      <w:tblPr>
        <w:tblStyle w:val="Lentelstinklelis"/>
        <w:tblW w:w="10201" w:type="dxa"/>
        <w:tblLayout w:type="fixed"/>
        <w:tblLook w:val="04A0" w:firstRow="1" w:lastRow="0" w:firstColumn="1" w:lastColumn="0" w:noHBand="0" w:noVBand="1"/>
      </w:tblPr>
      <w:tblGrid>
        <w:gridCol w:w="830"/>
        <w:gridCol w:w="4835"/>
        <w:gridCol w:w="4536"/>
      </w:tblGrid>
      <w:tr w:rsidR="001F01FC" w:rsidRPr="009D3FD8" w14:paraId="018BC852" w14:textId="77777777" w:rsidTr="001F01FC">
        <w:trPr>
          <w:trHeight w:val="267"/>
        </w:trPr>
        <w:tc>
          <w:tcPr>
            <w:tcW w:w="830" w:type="dxa"/>
          </w:tcPr>
          <w:p w14:paraId="7DE397D6" w14:textId="77777777" w:rsidR="001F01FC" w:rsidRPr="009D3FD8" w:rsidRDefault="001F01FC" w:rsidP="00356E23">
            <w:pPr>
              <w:pBdr>
                <w:top w:val="nil"/>
                <w:left w:val="nil"/>
                <w:bottom w:val="nil"/>
                <w:right w:val="nil"/>
                <w:between w:val="nil"/>
                <w:bar w:val="nil"/>
              </w:pBdr>
              <w:suppressAutoHyphens/>
              <w:spacing w:after="40"/>
              <w:jc w:val="both"/>
              <w:rPr>
                <w:rFonts w:eastAsia="Arial Unicode MS"/>
                <w:b/>
                <w:sz w:val="22"/>
                <w:szCs w:val="22"/>
                <w:bdr w:val="nil"/>
              </w:rPr>
            </w:pPr>
            <w:r w:rsidRPr="009D3FD8">
              <w:rPr>
                <w:rFonts w:eastAsia="Arial Unicode MS"/>
                <w:b/>
                <w:sz w:val="22"/>
                <w:szCs w:val="22"/>
                <w:bdr w:val="nil"/>
              </w:rPr>
              <w:t>Nr.</w:t>
            </w:r>
          </w:p>
        </w:tc>
        <w:tc>
          <w:tcPr>
            <w:tcW w:w="4835" w:type="dxa"/>
          </w:tcPr>
          <w:p w14:paraId="1F44ED3F" w14:textId="77777777" w:rsidR="001F01FC" w:rsidRPr="009D3FD8" w:rsidRDefault="001F01FC" w:rsidP="00356E23">
            <w:pPr>
              <w:pBdr>
                <w:top w:val="nil"/>
                <w:left w:val="nil"/>
                <w:bottom w:val="nil"/>
                <w:right w:val="nil"/>
                <w:between w:val="nil"/>
                <w:bar w:val="nil"/>
              </w:pBdr>
              <w:suppressAutoHyphens/>
              <w:spacing w:after="40"/>
              <w:jc w:val="both"/>
              <w:rPr>
                <w:rFonts w:eastAsia="Arial Unicode MS"/>
                <w:b/>
                <w:sz w:val="22"/>
                <w:szCs w:val="22"/>
                <w:bdr w:val="nil"/>
              </w:rPr>
            </w:pPr>
            <w:r w:rsidRPr="009D3FD8">
              <w:rPr>
                <w:rFonts w:eastAsia="Arial Unicode MS"/>
                <w:b/>
                <w:sz w:val="22"/>
                <w:szCs w:val="22"/>
                <w:bdr w:val="nil"/>
              </w:rPr>
              <w:t>Kvalifikacijos reikalavimas</w:t>
            </w:r>
          </w:p>
        </w:tc>
        <w:tc>
          <w:tcPr>
            <w:tcW w:w="4536" w:type="dxa"/>
          </w:tcPr>
          <w:p w14:paraId="324E5125" w14:textId="77777777" w:rsidR="001F01FC" w:rsidRPr="009D3FD8" w:rsidRDefault="001F01FC" w:rsidP="00356E23">
            <w:pPr>
              <w:pBdr>
                <w:top w:val="nil"/>
                <w:left w:val="nil"/>
                <w:bottom w:val="nil"/>
                <w:right w:val="nil"/>
                <w:between w:val="nil"/>
                <w:bar w:val="nil"/>
              </w:pBdr>
              <w:suppressAutoHyphens/>
              <w:spacing w:after="40"/>
              <w:jc w:val="both"/>
              <w:rPr>
                <w:rFonts w:eastAsia="Arial Unicode MS"/>
                <w:b/>
                <w:sz w:val="22"/>
                <w:szCs w:val="22"/>
                <w:bdr w:val="nil"/>
              </w:rPr>
            </w:pPr>
            <w:r w:rsidRPr="009D3FD8">
              <w:rPr>
                <w:rFonts w:eastAsia="Arial Unicode MS"/>
                <w:b/>
                <w:sz w:val="22"/>
                <w:szCs w:val="22"/>
                <w:bdr w:val="nil"/>
              </w:rPr>
              <w:t>Pateikiami dokumentai</w:t>
            </w:r>
          </w:p>
        </w:tc>
      </w:tr>
      <w:tr w:rsidR="001F01FC" w:rsidRPr="009D3FD8" w14:paraId="13912BC3" w14:textId="77777777" w:rsidTr="001F01FC">
        <w:trPr>
          <w:trHeight w:val="267"/>
        </w:trPr>
        <w:tc>
          <w:tcPr>
            <w:tcW w:w="830" w:type="dxa"/>
          </w:tcPr>
          <w:p w14:paraId="6A909707" w14:textId="77777777" w:rsidR="001F01FC" w:rsidRPr="009D3FD8" w:rsidRDefault="001F01FC" w:rsidP="00356E23">
            <w:pPr>
              <w:pBdr>
                <w:top w:val="nil"/>
                <w:left w:val="nil"/>
                <w:bottom w:val="nil"/>
                <w:right w:val="nil"/>
                <w:between w:val="nil"/>
                <w:bar w:val="nil"/>
              </w:pBdr>
              <w:suppressAutoHyphens/>
              <w:spacing w:after="40"/>
              <w:jc w:val="both"/>
              <w:rPr>
                <w:rFonts w:eastAsia="Arial Unicode MS"/>
                <w:b/>
                <w:sz w:val="22"/>
                <w:szCs w:val="22"/>
                <w:bdr w:val="nil"/>
              </w:rPr>
            </w:pPr>
            <w:r w:rsidRPr="009D3FD8">
              <w:rPr>
                <w:rFonts w:eastAsia="Arial Unicode MS"/>
                <w:sz w:val="22"/>
                <w:szCs w:val="22"/>
                <w:bdr w:val="nil"/>
              </w:rPr>
              <w:t>3.1.1.</w:t>
            </w:r>
          </w:p>
        </w:tc>
        <w:tc>
          <w:tcPr>
            <w:tcW w:w="4835" w:type="dxa"/>
            <w:tcBorders>
              <w:top w:val="single" w:sz="4" w:space="0" w:color="auto"/>
              <w:left w:val="single" w:sz="4" w:space="0" w:color="auto"/>
              <w:bottom w:val="single" w:sz="4" w:space="0" w:color="auto"/>
              <w:right w:val="single" w:sz="4" w:space="0" w:color="auto"/>
            </w:tcBorders>
          </w:tcPr>
          <w:p w14:paraId="47FECBF3" w14:textId="7F83E15F" w:rsidR="001F01FC" w:rsidRPr="009D3FD8" w:rsidRDefault="001F01FC" w:rsidP="00356E23">
            <w:pPr>
              <w:spacing w:line="20" w:lineRule="atLeast"/>
              <w:contextualSpacing/>
              <w:jc w:val="both"/>
              <w:rPr>
                <w:rFonts w:eastAsiaTheme="minorHAnsi"/>
                <w:b/>
                <w:sz w:val="22"/>
                <w:szCs w:val="22"/>
              </w:rPr>
            </w:pPr>
            <w:r>
              <w:rPr>
                <w:color w:val="000000"/>
                <w:sz w:val="20"/>
              </w:rPr>
              <w:t>Sutarties įgyvendinimui Tiekėjas turi pasiūlyti bent vieną atestuotą suvirintoją, turintį teisę atlikti tokios kategorijos darbus. Suvirintojo kvalifikacija turi atitikti LST EN ISO 9606-1</w:t>
            </w:r>
            <w:r w:rsidR="004A2B38">
              <w:rPr>
                <w:color w:val="000000"/>
                <w:sz w:val="20"/>
              </w:rPr>
              <w:t>-141</w:t>
            </w:r>
            <w:r>
              <w:rPr>
                <w:color w:val="000000"/>
                <w:sz w:val="20"/>
              </w:rPr>
              <w:t xml:space="preserve"> reikalavimus arba lygiavertį.</w:t>
            </w:r>
          </w:p>
        </w:tc>
        <w:tc>
          <w:tcPr>
            <w:tcW w:w="4536" w:type="dxa"/>
            <w:tcBorders>
              <w:top w:val="single" w:sz="4" w:space="0" w:color="auto"/>
              <w:left w:val="single" w:sz="4" w:space="0" w:color="auto"/>
              <w:bottom w:val="single" w:sz="4" w:space="0" w:color="auto"/>
              <w:right w:val="single" w:sz="4" w:space="0" w:color="auto"/>
            </w:tcBorders>
            <w:vAlign w:val="center"/>
          </w:tcPr>
          <w:p w14:paraId="14E2F781" w14:textId="11FBB4A8" w:rsidR="001F01FC" w:rsidRDefault="001F01FC" w:rsidP="00356E23">
            <w:pPr>
              <w:suppressAutoHyphens/>
              <w:spacing w:after="40"/>
              <w:jc w:val="both"/>
              <w:rPr>
                <w:color w:val="000000"/>
                <w:sz w:val="20"/>
              </w:rPr>
            </w:pPr>
            <w:r>
              <w:rPr>
                <w:color w:val="000000"/>
                <w:sz w:val="20"/>
              </w:rPr>
              <w:t>Pateikti kvalifikaciją patvirtinantį pažymėjimą, kuriame nurodyta, kad suvirintojas atestuotas pagal standartą LST EN ISO 9606-1</w:t>
            </w:r>
            <w:r w:rsidR="004A2B38">
              <w:rPr>
                <w:color w:val="000000"/>
                <w:sz w:val="20"/>
              </w:rPr>
              <w:t>-141</w:t>
            </w:r>
            <w:r>
              <w:rPr>
                <w:color w:val="000000"/>
                <w:sz w:val="20"/>
              </w:rPr>
              <w:t>.</w:t>
            </w:r>
          </w:p>
          <w:p w14:paraId="623DDB9D" w14:textId="77777777" w:rsidR="001F01FC" w:rsidRDefault="001F01FC" w:rsidP="00356E23">
            <w:pPr>
              <w:suppressAutoHyphens/>
              <w:spacing w:after="40"/>
              <w:jc w:val="both"/>
              <w:rPr>
                <w:color w:val="000000"/>
                <w:sz w:val="20"/>
              </w:rPr>
            </w:pPr>
          </w:p>
          <w:p w14:paraId="7A1F085F" w14:textId="77777777" w:rsidR="001F01FC" w:rsidRPr="009D3FD8" w:rsidRDefault="001F01FC" w:rsidP="00356E23">
            <w:pPr>
              <w:spacing w:line="20" w:lineRule="atLeast"/>
              <w:contextualSpacing/>
              <w:jc w:val="both"/>
              <w:rPr>
                <w:rFonts w:eastAsiaTheme="minorHAnsi"/>
                <w:sz w:val="22"/>
                <w:szCs w:val="22"/>
              </w:rPr>
            </w:pPr>
            <w:r>
              <w:rPr>
                <w:rFonts w:eastAsia="Arial Unicode MS"/>
                <w:i/>
                <w:sz w:val="20"/>
                <w:bdr w:val="none" w:sz="0" w:space="0" w:color="auto" w:frame="1"/>
              </w:rPr>
              <w:t>Pateikiama skaitmeninė dokumento kopija.</w:t>
            </w:r>
          </w:p>
        </w:tc>
      </w:tr>
    </w:tbl>
    <w:p w14:paraId="43488612" w14:textId="77777777" w:rsidR="001F01FC" w:rsidRDefault="001F01FC" w:rsidP="001F01FC">
      <w:pPr>
        <w:pBdr>
          <w:top w:val="nil"/>
          <w:left w:val="nil"/>
          <w:bottom w:val="nil"/>
          <w:right w:val="nil"/>
          <w:between w:val="nil"/>
          <w:bar w:val="nil"/>
        </w:pBdr>
        <w:suppressAutoHyphens/>
        <w:spacing w:after="40"/>
        <w:ind w:firstLine="709"/>
        <w:rPr>
          <w:rFonts w:eastAsia="Arial Unicode MS"/>
          <w:sz w:val="22"/>
          <w:szCs w:val="22"/>
          <w:bdr w:val="nil"/>
        </w:rPr>
      </w:pPr>
    </w:p>
    <w:p w14:paraId="504C3D26" w14:textId="761C8B5D" w:rsidR="001F01FC"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sz w:val="22"/>
          <w:szCs w:val="22"/>
          <w:bdr w:val="nil"/>
        </w:rPr>
        <w:t>Šiame punkte reikalaujama kvalifikacija ir (arba) atitiktis kokybės vadybos sistemos ir (arba) aplinkos apsaugos vadybos sistemos standartų reikalavimams turi būti įgyta iki pasiūlymų pateikimo termino pabaigos.</w:t>
      </w:r>
    </w:p>
    <w:p w14:paraId="17D2C821" w14:textId="46A1F7A2" w:rsidR="001F01FC"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1F01FC"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cs="Arial Unicode MS"/>
          <w:sz w:val="22"/>
          <w:szCs w:val="22"/>
          <w:bdr w:val="nil"/>
        </w:rPr>
        <w:t xml:space="preserve">Pirkime nebus naudojamas Europos bendrasis viešojo pirkimo dokumentas (EBVPD). </w:t>
      </w:r>
    </w:p>
    <w:p w14:paraId="08AEE934" w14:textId="4F273CA7" w:rsidR="003B10EB" w:rsidRPr="001F01FC"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cs="Arial Unicode MS"/>
          <w:sz w:val="22"/>
          <w:szCs w:val="22"/>
          <w:bdr w:val="nil"/>
        </w:rPr>
        <w:t xml:space="preserve">Perkantysis subjektas, pašalins tiekėją iš pirkimo procedūros, jei tiekėjas ir (arba) ūkio subjektai, kurių </w:t>
      </w:r>
      <w:proofErr w:type="spellStart"/>
      <w:r w:rsidRPr="001F01FC">
        <w:rPr>
          <w:rFonts w:eastAsia="Arial Unicode MS" w:cs="Arial Unicode MS"/>
          <w:sz w:val="22"/>
          <w:szCs w:val="22"/>
          <w:bdr w:val="nil"/>
        </w:rPr>
        <w:t>pajėgumais</w:t>
      </w:r>
      <w:proofErr w:type="spellEnd"/>
      <w:r w:rsidRPr="001F01FC">
        <w:rPr>
          <w:rFonts w:eastAsia="Arial Unicode MS" w:cs="Arial Unicode MS"/>
          <w:sz w:val="22"/>
          <w:szCs w:val="22"/>
          <w:bdr w:val="nil"/>
        </w:rPr>
        <w:t xml:space="preserve"> remiasi, turi Viešųjų pirkimų įstatymo (toliau – VPĮ) 46 straipsnio 2</w:t>
      </w:r>
      <w:r w:rsidRPr="001F01FC">
        <w:rPr>
          <w:rFonts w:eastAsia="Arial Unicode MS" w:cs="Arial Unicode MS"/>
          <w:sz w:val="22"/>
          <w:szCs w:val="22"/>
          <w:bdr w:val="nil"/>
          <w:vertAlign w:val="superscript"/>
        </w:rPr>
        <w:t>1</w:t>
      </w:r>
      <w:r w:rsidRPr="001F01FC">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1F01FC"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cs="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1F01FC">
        <w:rPr>
          <w:rFonts w:eastAsia="Arial Unicode MS" w:cs="Arial Unicode MS"/>
          <w:sz w:val="22"/>
          <w:szCs w:val="22"/>
          <w:bdr w:val="nil"/>
        </w:rPr>
        <w:t>pajėgumais</w:t>
      </w:r>
      <w:proofErr w:type="spellEnd"/>
      <w:r w:rsidRPr="001F01FC">
        <w:rPr>
          <w:rFonts w:eastAsia="Arial Unicode MS" w:cs="Arial Unicode MS"/>
          <w:sz w:val="22"/>
          <w:szCs w:val="22"/>
          <w:bdr w:val="nil"/>
        </w:rPr>
        <w:t xml:space="preserve"> remiasi, laisvos formos deklaraciją, kurioje nurodoma, kad šie subjektai neturi VPĮ 46 straipsnio 2</w:t>
      </w:r>
      <w:r w:rsidRPr="001F01FC">
        <w:rPr>
          <w:rFonts w:eastAsia="Arial Unicode MS" w:cs="Arial Unicode MS"/>
          <w:sz w:val="22"/>
          <w:szCs w:val="22"/>
          <w:bdr w:val="nil"/>
          <w:vertAlign w:val="superscript"/>
        </w:rPr>
        <w:t xml:space="preserve">1 </w:t>
      </w:r>
      <w:r w:rsidRPr="001F01FC">
        <w:rPr>
          <w:rFonts w:eastAsia="Arial Unicode MS" w:cs="Arial Unicode MS"/>
          <w:sz w:val="22"/>
          <w:szCs w:val="22"/>
          <w:bdr w:val="nil"/>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51ED7CAA" w:rsidR="001B6D7D" w:rsidRDefault="001B6D7D" w:rsidP="001F01FC">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F01FC">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F01FC">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Tiekėjas negali pateikti alternatyvių pasiūlymų. Tiekėjui pateikus alternatyvų pasiūlymą, jo pasiūlymas ir alternatyvus pasiūlymas (alternatyvūs pasiūlymai) bus atmesti.</w:t>
      </w:r>
    </w:p>
    <w:p w14:paraId="6FB82ABC" w14:textId="77777777" w:rsidR="00597B6D" w:rsidRDefault="001B6D7D" w:rsidP="001F01FC">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F01FC">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1F01FC">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16F17041"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C1370E">
        <w:rPr>
          <w:rFonts w:eastAsia="Arial Unicode MS" w:cs="Arial Unicode MS"/>
          <w:sz w:val="22"/>
          <w:szCs w:val="22"/>
          <w:bdr w:val="none" w:sz="0" w:space="0" w:color="auto" w:frame="1"/>
          <w:lang w:eastAsia="lt-LT"/>
        </w:rPr>
        <w:t>Pasiūlymo forma;</w:t>
      </w:r>
    </w:p>
    <w:p w14:paraId="2767F258" w14:textId="41F83C2D"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w:t>
      </w:r>
      <w:r w:rsidR="00C1370E">
        <w:rPr>
          <w:rFonts w:eastAsia="Arial Unicode MS" w:cs="Arial Unicode MS"/>
          <w:sz w:val="22"/>
          <w:szCs w:val="22"/>
          <w:bdr w:val="none" w:sz="0" w:space="0" w:color="auto" w:frame="1"/>
          <w:lang w:eastAsia="lt-LT"/>
        </w:rPr>
        <w:t xml:space="preserve"> teikti pasiūlymą (jei taikoma);</w:t>
      </w:r>
    </w:p>
    <w:p w14:paraId="7DBD46E6" w14:textId="05E06A5E" w:rsidR="002A018E" w:rsidRDefault="00186399"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5.5.3</w:t>
      </w:r>
      <w:r w:rsidR="002A018E">
        <w:rPr>
          <w:rFonts w:eastAsia="Arial Unicode MS" w:cs="Arial Unicode MS"/>
          <w:sz w:val="22"/>
          <w:szCs w:val="22"/>
          <w:bdr w:val="none" w:sz="0" w:space="0" w:color="auto" w:frame="1"/>
          <w:lang w:eastAsia="lt-LT"/>
        </w:rPr>
        <w:t xml:space="preserve">. Dokumentai, reikalaujami pagal pirkimo sąlygų 3.1.1. punktą. </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lastRenderedPageBreak/>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25BB4FF3" w14:textId="27460E0D" w:rsidR="001B6D7D" w:rsidRPr="00186399" w:rsidRDefault="00186399" w:rsidP="00186399">
      <w:pPr>
        <w:ind w:left="709"/>
        <w:jc w:val="both"/>
        <w:rPr>
          <w:rFonts w:eastAsia="Calibri"/>
          <w:sz w:val="22"/>
          <w:szCs w:val="22"/>
          <w:lang w:eastAsia="en-US"/>
        </w:rPr>
      </w:pPr>
      <w:r w:rsidRPr="00186399">
        <w:rPr>
          <w:rFonts w:eastAsia="Calibri"/>
          <w:sz w:val="22"/>
          <w:szCs w:val="22"/>
          <w:lang w:eastAsia="en-US"/>
        </w:rPr>
        <w:t>7.1.</w:t>
      </w:r>
      <w:r w:rsidRPr="00186399">
        <w:rPr>
          <w:rFonts w:eastAsia="Calibri"/>
          <w:sz w:val="22"/>
          <w:szCs w:val="22"/>
          <w:lang w:eastAsia="en-US"/>
        </w:rPr>
        <w:tab/>
        <w:t>Pasiūlymo galiojimo užtikrinimas nereikalaujamas.</w:t>
      </w:r>
    </w:p>
    <w:p w14:paraId="02770906" w14:textId="77777777" w:rsidR="002A018E" w:rsidRDefault="002A018E"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lastRenderedPageBreak/>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7474D" w14:textId="77777777" w:rsidR="00C02484" w:rsidRDefault="00C02484">
      <w:r>
        <w:separator/>
      </w:r>
    </w:p>
  </w:endnote>
  <w:endnote w:type="continuationSeparator" w:id="0">
    <w:p w14:paraId="4B595A38" w14:textId="77777777" w:rsidR="00C02484" w:rsidRDefault="00C0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84414" w14:textId="77777777" w:rsidR="00C02484" w:rsidRDefault="00C02484">
      <w:r>
        <w:separator/>
      </w:r>
    </w:p>
  </w:footnote>
  <w:footnote w:type="continuationSeparator" w:id="0">
    <w:p w14:paraId="07F073B6" w14:textId="77777777" w:rsidR="00C02484" w:rsidRDefault="00C02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5B7BAFBF"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1B112B">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399"/>
    <w:rsid w:val="00186422"/>
    <w:rsid w:val="00192306"/>
    <w:rsid w:val="001971E7"/>
    <w:rsid w:val="001A50B0"/>
    <w:rsid w:val="001B112B"/>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8034B"/>
    <w:rsid w:val="002A018E"/>
    <w:rsid w:val="002A0A88"/>
    <w:rsid w:val="002A41A0"/>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72C6B"/>
    <w:rsid w:val="004A2B38"/>
    <w:rsid w:val="004B64B1"/>
    <w:rsid w:val="004B75F2"/>
    <w:rsid w:val="004D2AE8"/>
    <w:rsid w:val="00503259"/>
    <w:rsid w:val="005370B3"/>
    <w:rsid w:val="00563316"/>
    <w:rsid w:val="00563C2F"/>
    <w:rsid w:val="005719C8"/>
    <w:rsid w:val="005776D2"/>
    <w:rsid w:val="005906E1"/>
    <w:rsid w:val="00592C8E"/>
    <w:rsid w:val="005933DF"/>
    <w:rsid w:val="00597B6D"/>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6128"/>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C65A5"/>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D0F7A"/>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248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6D23"/>
    <w:rsid w:val="00CF79D2"/>
    <w:rsid w:val="00D03B6B"/>
    <w:rsid w:val="00D148BE"/>
    <w:rsid w:val="00D16E77"/>
    <w:rsid w:val="00D3749B"/>
    <w:rsid w:val="00D37898"/>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3AF0F-7540-4B8D-856E-BD4959E6E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11</TotalTime>
  <Pages>8</Pages>
  <Words>19769</Words>
  <Characters>11269</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8</cp:revision>
  <cp:lastPrinted>2021-12-06T06:46:00Z</cp:lastPrinted>
  <dcterms:created xsi:type="dcterms:W3CDTF">2025-05-12T07:20:00Z</dcterms:created>
  <dcterms:modified xsi:type="dcterms:W3CDTF">2025-05-20T07:21:00Z</dcterms:modified>
</cp:coreProperties>
</file>